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53" w:rsidRDefault="00973253" w:rsidP="00973253">
      <w:pPr>
        <w:pStyle w:val="ConsPlusNormal"/>
        <w:jc w:val="right"/>
        <w:outlineLvl w:val="1"/>
      </w:pPr>
      <w:r>
        <w:t>Приложение 5</w:t>
      </w:r>
    </w:p>
    <w:p w:rsidR="00973253" w:rsidRDefault="00973253" w:rsidP="00973253">
      <w:pPr>
        <w:pStyle w:val="ConsPlusNormal"/>
        <w:jc w:val="right"/>
      </w:pPr>
      <w:r>
        <w:t>к Московской областной программе</w:t>
      </w:r>
    </w:p>
    <w:p w:rsidR="00973253" w:rsidRDefault="00973253" w:rsidP="00973253">
      <w:pPr>
        <w:pStyle w:val="ConsPlusNormal"/>
        <w:jc w:val="right"/>
      </w:pPr>
      <w:r>
        <w:t>государственных гарантий бесплатного</w:t>
      </w:r>
    </w:p>
    <w:p w:rsidR="00973253" w:rsidRDefault="00973253" w:rsidP="00973253">
      <w:pPr>
        <w:pStyle w:val="ConsPlusNormal"/>
        <w:jc w:val="right"/>
      </w:pPr>
      <w:r>
        <w:t>оказания гражданам медицинской помощи</w:t>
      </w:r>
    </w:p>
    <w:p w:rsidR="00973253" w:rsidRDefault="00973253" w:rsidP="00973253">
      <w:pPr>
        <w:pStyle w:val="ConsPlusNormal"/>
        <w:jc w:val="right"/>
      </w:pPr>
      <w:r>
        <w:t>на 2023 год и на плановый</w:t>
      </w:r>
    </w:p>
    <w:p w:rsidR="00973253" w:rsidRDefault="00973253" w:rsidP="00973253">
      <w:pPr>
        <w:pStyle w:val="ConsPlusNormal"/>
        <w:jc w:val="right"/>
      </w:pPr>
      <w:r>
        <w:t>период 2024 и 2025 годов</w:t>
      </w:r>
    </w:p>
    <w:p w:rsidR="00973253" w:rsidRDefault="00973253" w:rsidP="00973253">
      <w:pPr>
        <w:pStyle w:val="ConsPlusNormal"/>
        <w:jc w:val="both"/>
      </w:pPr>
    </w:p>
    <w:p w:rsidR="00973253" w:rsidRDefault="00973253" w:rsidP="00973253">
      <w:pPr>
        <w:pStyle w:val="ConsPlusTitle"/>
        <w:jc w:val="center"/>
      </w:pPr>
      <w:bookmarkStart w:id="0" w:name="P6815"/>
      <w:bookmarkEnd w:id="0"/>
      <w:r>
        <w:t>ПЕРЕЧЕНЬ</w:t>
      </w:r>
    </w:p>
    <w:p w:rsidR="00973253" w:rsidRDefault="00973253" w:rsidP="00973253">
      <w:pPr>
        <w:pStyle w:val="ConsPlusTitle"/>
        <w:jc w:val="center"/>
      </w:pPr>
      <w:r>
        <w:t>ЛЕКАРСТВЕННЫХ ПРЕПАРАТОВ, ОТПУСКАЕМЫХ НАСЕЛЕНИЮ</w:t>
      </w:r>
    </w:p>
    <w:p w:rsidR="00973253" w:rsidRDefault="00973253" w:rsidP="00973253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973253" w:rsidRDefault="00973253" w:rsidP="00973253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973253" w:rsidRDefault="00973253" w:rsidP="00973253">
      <w:pPr>
        <w:pStyle w:val="ConsPlusTitle"/>
        <w:jc w:val="center"/>
      </w:pPr>
      <w:r>
        <w:t>ПРЕПАРАТЫ И ИЗДЕЛИЯ МЕДИЦИНСКОГО НАЗНАЧЕНИЯ ОТПУСКАЮТСЯ</w:t>
      </w:r>
    </w:p>
    <w:p w:rsidR="00973253" w:rsidRDefault="00973253" w:rsidP="00973253">
      <w:pPr>
        <w:pStyle w:val="ConsPlusTitle"/>
        <w:jc w:val="center"/>
      </w:pPr>
      <w:r>
        <w:t>ПО РЕЦЕПТАМ ВРАЧЕЙ БЕСПЛАТНО, А ТАКЖЕ В СООТВЕТСТВИИ</w:t>
      </w:r>
    </w:p>
    <w:p w:rsidR="00973253" w:rsidRDefault="00973253" w:rsidP="00973253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973253" w:rsidRDefault="00973253" w:rsidP="00973253">
      <w:pPr>
        <w:pStyle w:val="ConsPlusTitle"/>
        <w:jc w:val="center"/>
      </w:pPr>
      <w:r>
        <w:t>ЛЕКАРСТВЕННЫЕ ПРЕПАРАТЫ ОТПУСКАЮТСЯ ПО РЕЦЕПТАМ ВРАЧЕЙ</w:t>
      </w:r>
    </w:p>
    <w:p w:rsidR="00973253" w:rsidRDefault="00973253" w:rsidP="00973253">
      <w:pPr>
        <w:pStyle w:val="ConsPlusTitle"/>
        <w:jc w:val="center"/>
      </w:pPr>
      <w:r>
        <w:t>С 50-ПРОЦЕНТНОЙ СКИДКОЙ, СФОРМИРОВАННЫЙ В ОБЪЕМЕ НЕ МЕНЕЕ,</w:t>
      </w:r>
    </w:p>
    <w:p w:rsidR="00973253" w:rsidRDefault="00973253" w:rsidP="00973253">
      <w:pPr>
        <w:pStyle w:val="ConsPlusTitle"/>
        <w:jc w:val="center"/>
      </w:pPr>
      <w:r>
        <w:t>УТВЕРЖДЕННОГО РАСПОРЯЖЕНИЕМ ПРАВИТЕЛЬСТВА</w:t>
      </w:r>
    </w:p>
    <w:p w:rsidR="00973253" w:rsidRDefault="00973253" w:rsidP="00973253">
      <w:pPr>
        <w:pStyle w:val="ConsPlusTitle"/>
        <w:jc w:val="center"/>
      </w:pPr>
      <w:r>
        <w:t>РОССИЙСКОЙ ФЕДЕРАЦИИ НА СООТВЕТСТВУЮЩИЙ ГОД ПЕРЕЧНЯ ЖИЗНЕННО</w:t>
      </w:r>
    </w:p>
    <w:p w:rsidR="00973253" w:rsidRDefault="00973253" w:rsidP="00973253">
      <w:pPr>
        <w:pStyle w:val="ConsPlusTitle"/>
        <w:jc w:val="center"/>
      </w:pPr>
      <w:r>
        <w:t>НЕОБХОДИМЫХ И ВАЖНЕЙШИХ ЛЕКАРСТВЕННЫХ ПРЕПАРАТОВ,</w:t>
      </w:r>
    </w:p>
    <w:p w:rsidR="00973253" w:rsidRDefault="00973253" w:rsidP="00973253">
      <w:pPr>
        <w:pStyle w:val="ConsPlusTitle"/>
        <w:jc w:val="center"/>
      </w:pPr>
      <w:r>
        <w:t>ЗА ИСКЛЮЧЕНИЕМ ЛЕКАРСТВЕННЫХ ПРЕПАРАТОВ, ИСПОЛЬЗУЕМЫХ</w:t>
      </w:r>
    </w:p>
    <w:p w:rsidR="00973253" w:rsidRDefault="00973253" w:rsidP="00973253">
      <w:pPr>
        <w:pStyle w:val="ConsPlusTitle"/>
        <w:jc w:val="center"/>
      </w:pPr>
      <w:r>
        <w:t>ИСКЛЮЧИТЕЛЬНО В СТАЦИОНАРНЫХ УСЛОВИЯХ</w:t>
      </w:r>
    </w:p>
    <w:p w:rsidR="00973253" w:rsidRDefault="00973253" w:rsidP="009732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4048"/>
        <w:gridCol w:w="2948"/>
        <w:gridCol w:w="3507"/>
        <w:gridCol w:w="930"/>
      </w:tblGrid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jc w:val="center"/>
            </w:pPr>
            <w:r>
              <w:t xml:space="preserve"> АТХ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  <w:jc w:val="center"/>
            </w:pPr>
            <w:r>
              <w:t>Лекарственные формы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A02B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A02BA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ранитидин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фамотидин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A02BC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омепразол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эзомепразол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A02BX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A03AA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мебеверин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платифиллин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A03AD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дротаверин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A03B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A03BA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атропин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A03F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A03FA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метоклопрамид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A04AA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ондансетрон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лиофилизированные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A05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A05A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A05AA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A05B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A05BA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A06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A06A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A06AB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бисакодил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сеннозиды A и B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A06AD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лактулоза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макрогол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A07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A07B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A07BC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A07D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A07DA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лоперамид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таблетки-лиофилизат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A07E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A07EC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месалазин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ректальная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гранулы кишечнорастворимые с пролонгированным </w:t>
            </w:r>
            <w:r>
              <w:lastRenderedPageBreak/>
              <w:t>высвобождением,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сульфасалазин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A07F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A07FA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вагинальные 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 xml:space="preserve">пробиотик из </w:t>
            </w:r>
            <w:r>
              <w:lastRenderedPageBreak/>
              <w:t>бифидобактерий бифидум однокомпонентный сорбированный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A09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A09A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A09AA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панкреатин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A10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A10A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A10AB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аспарт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лизпро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A10AC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A10AD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A10AE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гларгин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инсулин детемир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A10B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бигуаниды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метформин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A10BB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глибенкламид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гликлазид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A10BH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алоглиптин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вилдаглиптин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гозоглиптин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линаглиптин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саксаглиптин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ситаглиптин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эвоглиптин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A10BJ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дулаглутид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ликсисенатид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семаглутид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A10BK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дапаглифлозин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ипраглифлозин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эмпаглифлозин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эртуглифлозин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A10BX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репаглинид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A11C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витамин 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ретинол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драже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A11CC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альфакальцидол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кальцитриол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колекальциферол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A11D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A11DA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тиамин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A11G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A11GA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драже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A11H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A11HA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пиридоксин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A12AA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A12C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A12CX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A14AB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нандролон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A16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A16A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A16AA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адеметионин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A16AB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агалсидаза бета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галсульфаза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идурсульфаза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имиглюцераза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ларонидаза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A16AX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нитизинон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сапроптерин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B01AA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варфарин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B01AB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группа гепарина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гепарин натрия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B01AC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клопидогрел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селексипаг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тикагрелор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B01AD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алтеплаза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проурокиназа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тенектеплаза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B01AE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B01AF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апиксабан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ривароксабан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B02AA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аминокислоты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B02AB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апротинин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B02B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B02BA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 K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B02BC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губка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B02BD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нонаког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октоког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 xml:space="preserve">факторы свертывания крови </w:t>
            </w:r>
            <w:r>
              <w:lastRenderedPageBreak/>
              <w:t>II, VII, IX, X в комбинации (протромбиновый комплекс)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B02BX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ромиплостим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элтромбопаг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эмицизумаб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этамзилат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B03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B03AB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B03AC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B03B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B03BA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цианокобаламин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B03BB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B03X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B03XA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эпоэтин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эпоэтин бета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B05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B05A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B05AA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декстран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желатин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B05B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B05BA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B05BB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B05BC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маннитол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B05C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B05CX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декстроза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B05D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B05X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B05XA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калия хлорид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магния сульфат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натрия хлорид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дигоксин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 xml:space="preserve">антиаритмические препараты, классы I и </w:t>
            </w:r>
            <w:r>
              <w:lastRenderedPageBreak/>
              <w:t>III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прокаинамид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лидокаин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для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для местного и наружного применения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для местного применения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пропафенон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C01BD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амиодарон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4-Нитро-N-[(IRS)-1-(4-</w:t>
            </w:r>
            <w:proofErr w:type="gramStart"/>
            <w:r>
              <w:t>фторфенил)-</w:t>
            </w:r>
            <w:proofErr w:type="gramEnd"/>
            <w:r>
              <w:t>2-(1-этилпиперидин-4-ил)этил]бензамида гидрохлорид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C01BG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добутамин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допамин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норэпинефрин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фенилэфрин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эпинефрин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C01CX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левосимендан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C01DA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нитроглицерин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подъязычные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пленки для наклеивания на десну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подъязычный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сублингвальные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C01E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C01EA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алпростадил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C01EB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ивабрадин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мельдоний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внутривенного, внутримышечного и парабульбарного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C02AB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метилдопа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метилдопа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C02AC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клонидин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моксонидин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C02C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C02CA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доксазозин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урапидил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C02K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C02KX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амбризентан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бозентан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мацитентан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риоцигуат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диуретики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C03AA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тиазиды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C03B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C03BA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индапамид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C03C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C03CA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сульфонамиды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фуросемид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C03D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C03DA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спиронолактон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C04AD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пентоксифиллин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C07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C07A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C07AA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пропранолол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соталол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C07AB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атенолол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бисопролол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метопролол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C07AG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карведилол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C08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C08C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C08CA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амлодипин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нимодипин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нифедипин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C08D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C08DA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верапамил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C09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C09A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C09AA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АПФ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каптоприл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лизиноприл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периндоприл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эналаприл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C09C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C09CA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лозартан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ангиотензина II</w:t>
            </w: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C09DX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антагонисты рецепторов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507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ангиотензина II в комбинации с другими средствами</w:t>
            </w: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C10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C10A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C10AA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аторвастатин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симвастатин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C10AB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фибраты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фенофибрат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C10AX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алирокумаб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эволокумаб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D01AE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наружного применения (спиртовой)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D03AX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D06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D06C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 xml:space="preserve">диоксометилтетрагидро-пиримидин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D07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D07A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D07AC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бетаметазон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мометазон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применения; раствор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D08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D08A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D08AC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хлоргексидин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наружного применения (спиртовой)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спрей для наружного применения </w:t>
            </w:r>
            <w:r>
              <w:lastRenderedPageBreak/>
              <w:t>(спиртовой)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D08AG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повидон-йод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D08AX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этанол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D11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D11A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D11AH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дупилумаб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пимекролимус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G01AA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натамицин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G01AF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клотримазол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вагинальный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вагинальные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вагинальные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G02AB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метилэргометрин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G02AD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простагландины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динопростон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интрацервикальный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мизопростол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G02C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G02CA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гексопреналин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G02CB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бромокриптин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G02CX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атозибан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андрогены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G03BA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тестостерон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G03D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G03DA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прогестерон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G03DB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дидрогестерон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G03DC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норэтистерон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G03G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G03GA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гонадотропины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G03GB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кломифен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G03H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G03HA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ципротерон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 масляный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G04B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G04BD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солифенацин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G04C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G04CA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алфузозин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тамсулозин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G04CB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финастерид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H01AC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соматропин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H01AX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пэгвисомант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H01B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H01BA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десмопрессин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назальные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таблетки-лиофилизат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терлипрессин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H01BB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карбетоцин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окситоцин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H01C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H01CB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ланреотид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октреотид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пасиреотид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H01CC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ганиреликс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цетрореликс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H02AA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флудрокортизон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H02AB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гидрокортизон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глазная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дексаметазон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имплантат для интравитреального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преднизолон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щитовидной железы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H03AA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H03B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H03BB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тиамазол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H03C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H03CA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йода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калия йодид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H04AA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глюкагон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H05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H05A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H05AA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терипаратид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H05B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H05BA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кальцитонин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H05BX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парикальцитол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цинакальцет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этелкальцетид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тетрациклины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доксициклин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тигециклин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J01BA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амфениколы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хлорамфеникол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амоксициллин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ампициллин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J01CF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оксациллин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J01CR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J01DB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цефазолин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цефалексин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цефуроксим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J01DD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цефотаксим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цефтазидим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цефтриаксон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J01DE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цефепим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J01DH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карбапенемы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меропенем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эртапенем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J01DI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J01EE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ко-тримоксазол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J01F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J01FA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макролиды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азитромицин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джозамицин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кларитромицин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J01FF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линкозамиды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клиндамицин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J01G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аминогликозиды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J01GA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стрептомицины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стрептомицин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J01GB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амикацин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гентамицин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канамицин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тобрамицин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J01M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J01MA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фторхинолоны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левофлоксацин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ломефлоксацин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моксифлоксацин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офлоксацин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 и ушные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глазная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спарфлоксацин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ципрофлоксацин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 и ушные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ушные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глазная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J01X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J01XA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ванкомицин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 и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телаванцин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J01XB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полимиксины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полимиксин B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J01XD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метронидазол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J01XX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даптомицин</w:t>
            </w:r>
          </w:p>
        </w:tc>
        <w:tc>
          <w:tcPr>
            <w:tcW w:w="3507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линезолид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тедизолид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фосфомицин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J02AA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амфотерицин В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нистатин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J02AC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вориконазол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позаконазол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флуконазол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J02AX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каспофунгин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микафунгин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J04AA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J04AB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капреомицин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рифабутин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рифампицин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циклосерин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J04AC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гидразиды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изониазид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 и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J04AD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протионамид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этионамид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J04AK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бедаквилин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деламанид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пиразинамид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теризидон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этамбутол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J04AM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J04B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J04BA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дапсон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J05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J05A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J05AB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ацикловир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глазная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валганцикловир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ганцикловир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J05AE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атазанавир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дарунавир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нарлапревир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нирматрелвир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набор таблеток, покрытых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ритонавир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саквинавир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фосампренавир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J05AF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абакавир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диданозин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зидовудин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ламивудин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ставудин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телбивудин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тенофовир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фосфазид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эмтрицитабин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энтекавир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J05AG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доравирин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невирапин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элсульфавирин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этравирин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эфавиренз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J05AH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осельтамивир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J05AP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даклатасвир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таблеток набор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рибавирин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софосбувир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J05AR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булевиртид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долутегравир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кагоцел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маравирок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молнупиравир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ралтегравир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ремдесивир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умифеновир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фавипиравир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J06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J06A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J06AA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противодифтерийная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J06B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иммуноглобулины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J06BA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J06BB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  <w:jc w:val="both"/>
            </w:pPr>
            <w:r>
              <w:t>J07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  <w:jc w:val="both"/>
            </w:pPr>
            <w:r>
              <w:t>вакцины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календарем профилактических прививок </w:t>
            </w:r>
            <w:r>
              <w:lastRenderedPageBreak/>
              <w:t>по эпидемическим показаниям</w:t>
            </w:r>
          </w:p>
        </w:tc>
        <w:tc>
          <w:tcPr>
            <w:tcW w:w="3507" w:type="dxa"/>
            <w:vMerge w:val="restart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507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бендамустин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ифосфамид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мелфалан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внутрисосудистого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хлорамбуцил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циклофосфамид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L01AB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алкилсульфонаты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бусульфан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кармустин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ломустин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дакарбазин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темозоломид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антиметаболиты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метотрексат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пеметрексед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ралтитрексид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аналоги пурина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меркаптопурин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неларабин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флударабин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азацитидин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гемцитабин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капецитабин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фторурацил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внутрисосудистого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цитарабин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L01C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винбластин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винкристин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винорелбин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L01CB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этопозид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L01CD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таксаны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доцетаксел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кабазитаксел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паклитаксел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L01D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L01DB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даунорубицин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доксорубицин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идарубицин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митоксантрон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эпирубицин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L01DC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блеомицин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иксабепилон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митомицин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L01X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L01XA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карбоплатин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оксалиплатин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цисплатин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L01XB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метилгидразины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прокарбазин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L01XC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авелумаб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атезолизумаб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бевацизумаб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блинатумомаб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даратумумаб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дурвалумаб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изатуксимаб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ипилимумаб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ниволумаб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обинутузумаб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панитумумаб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пембролизумаб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пертузумаб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пролголимаб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рамуцирумаб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ритуксимаб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трастузумаб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цетуксимаб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элотузумаб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L01XE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абемациклиб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акалабрутиниб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акситиниб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алектиниб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афатиниб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бозутиниб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вандетаниб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вемурафениб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гефитиниб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дабрафениб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дазатиниб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ибрутиниб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иматиниб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кабозантиниб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кобиметиниб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кризотиниб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лапатиниб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ленватиниб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мидостаурин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нилотиниб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нинтеданиб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мягкие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осимертиниб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пазопаниб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палбоциклиб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регорафениб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рибоциклиб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руксолитиниб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сорафениб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сунитиниб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траметиниб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церитиниб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эрлотиниб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L01XX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аспарагиназа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афлиберцепт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бортезомиб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венетоклакс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висмодегиб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иксазомиб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иринотекан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карфилзомиб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митотан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олапариб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талазопариб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третиноин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эрибулин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L02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L02AB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гестагены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L02AE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бусерелин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гозерелин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имплантат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лейпрорелин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трипторелин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L02B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L02BA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антиэстрогены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тамоксифен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фулвестрант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L02BB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антиандрогены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апалутамид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бикалутамид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флутамид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энзалутамид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L02BG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анастрозол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L02BX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абиратерон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дегареликс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L03AA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филграстим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эмпэгфилграстим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L03AB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интерфероны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для местного и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назальные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интраназального введения и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L03AX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вагинальные 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тилорон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L04A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L04AA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абатацепт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алемтузумаб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апремиласт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барицитиниб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белимумаб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ведолизумаб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кладрибин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лефлуномид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натализумаб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окрелизумаб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сипонимод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терифлуномид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тофацитиниб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упадацитиниб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финголимод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эверолимус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экулизумаб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L04AB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адалимумаб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голимумаб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инфликсимаб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этанерцепт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L04AC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анакинра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базиликсимаб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гуселькумаб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иксекизумаб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канакинумаб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левилимаб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нетакимаб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олокизумаб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рисанкизумаб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сарилумаб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секукинумаб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тоцилизумаб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устекинумаб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L04AD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такролимус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циклоспорин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мягкие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L04AX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азатиоприн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диметилфумарат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леналидомид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пирфенидон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помалидомид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lastRenderedPageBreak/>
              <w:t>M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M01AB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диклофенак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кеторолак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M01AE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декскетопрофен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ибупрофен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кетопрофен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модифицированным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M01C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M01CC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пеницилламин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миорелаксанты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M03AB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M03AC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M03AX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M03B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M03BX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баклофен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тизанидин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M04AA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аллопуринол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M05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M05B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M05BA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бифосфонаты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M05BX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деносумаб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M09AX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нусинерсен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рисдиплам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нервная система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анестетики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N01AB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галотан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десфлуран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севофлуран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жидкость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N01AF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барбитураты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N01AH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тримеперидин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N01AX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газ сжатый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кетамин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пропофол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эмульсия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эмульсия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N01B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N01BA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прокаин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N01BB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бупивакаин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интратекального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левобупивакаин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ропивакаин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анальгетики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опиоиды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N02AA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морфин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фентанил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трансдермальная терапевтическая система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пластырь трансдермальный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N02AE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бупренорфин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N02AX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опиоиды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тапентадол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трамадол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N02B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N02BA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N02BE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анилиды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парацетамол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суппозитории ректальные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N03AA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бензобарбитал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фенобарбитал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N03AB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фенитоин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N03AD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этосуксимид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N03AE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клоназепам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N03AF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карбамазепин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окскарбазепин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N03AG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с пролонгированным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N03AX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бриварацетам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лакосамид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леветирацетам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перампанел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прегабалин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топирамат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N04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N04A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N04AA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третичные амины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бипериден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тригексифенидил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N04B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N04BA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модифицированным высвобождением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амантадин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N04BC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пирибедил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прамипексол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N05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психолептики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N05A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левомепромазин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хлорпромазин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драже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трифлуоперазин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флуфеназин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перициазин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тиоридазин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галоперидол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дроперидол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луразидон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сертиндол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зуклопентиксол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флупентиксол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N05AH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кветиапин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оланзапин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N05AL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бензамиды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сульпирид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карипразин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палиперидон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внутримышечного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рисперидон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для рассасывания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анксиолитики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диспергируемые в полости рта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диазепам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лоразепам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оксазепам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N05BB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гидроксизин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N05C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N05CD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мидазолам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нитразепам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N05CF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зопиклон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N06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психоаналептики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N06A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антидепрессанты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N06AA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амитриптилин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имипрамин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драже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кломипрамин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N06AB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пароксетин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сертралин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флуоксетин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N06AX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агомелатин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пипофезин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N06B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N06BC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кофеин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N06BX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винпоцетин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глицин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защечные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защечные и подъязычные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назальные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пирацетам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фонтурацетам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церебролизин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цитиколин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N06D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N06DA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галантамин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ривастигмин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трансдермальная терапевтическая система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N06DX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мемантин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N07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N07A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N07AA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N07AX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N07B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N07BB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налтрексон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N07C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N07CA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бетагистин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N07X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N07XX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 xml:space="preserve">инозин + никотинамид + рибофлавин + янтарная </w:t>
            </w:r>
            <w:r>
              <w:lastRenderedPageBreak/>
              <w:t>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тетрабеназин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P01B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P01BA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аминохинолины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P01BC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метанолхинолины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мефлохин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P02B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P02BA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празиквантел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P02C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P02CA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мебендазол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P02CC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пирантел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P02CE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левамизол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P03A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P03AX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бензилбензоат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эмульсия для наружного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R01AA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адреномиметики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ксилометазолин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гель назальный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назальные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назальные 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назальный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R02AA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для местного применения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индакатерол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сальбутамол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формотерол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R03AK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 с порошком для ингаляций набор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R03AL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вилантерол + умеклидиния бромид+ флутиказона фуроат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R03B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R03BA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беклометазон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будесонид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кишечнорастворимые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ингаляций дозированная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R03BB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аклидиния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с порошком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R03BC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спрей назальный дозированный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R03D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R03DA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ксантины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аминофиллин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R03DX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бенрализумаб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меполизумаб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омализумаб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реслизумаб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R05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R05C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R05CB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амброксол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капсулы пролонгированного действия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пастилки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ацетилцистеин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гранулы для приготовления сиропа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шипучие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дорназа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R06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R06A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lastRenderedPageBreak/>
              <w:t>R06AA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дифенгидрамин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R06AC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хлоропирамин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R06AE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цетиризин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R06AX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лоратадин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сироп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R07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R07A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R07AA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берактант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суспензия для эндотрахеального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порактант альфа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сурфактант-БЛ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R07AX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органы чувств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антибиотики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тетрациклин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мазь глазная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S01EB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пилокарпин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S01EC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ацетазоламид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дорзоламид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S01ED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тимолол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S01EE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тафлупрост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S01EX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бутиламиногидрокси-</w:t>
            </w:r>
            <w:r>
              <w:lastRenderedPageBreak/>
              <w:t>пропоксифеноксиметил-метилоксадиазол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S01F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S01FA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тропикамид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S01H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S01HA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оксибупрокаин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S01J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S01JA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S01K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S01KA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гипромеллоза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глазные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S01L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S01LA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бролуцизумаб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ранибизумаб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внутриглазного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S02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S02A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S02AA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рифамицин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капли ушные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V01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V01A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аллергены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V01AA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V03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V03A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V03AB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антидоты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507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карбоксим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налоксон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сугаммадекс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V03AC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деферазирокс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диспергируемые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V03AE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proofErr w:type="gramStart"/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 wp14:anchorId="04432262" wp14:editId="1E8AC314">
                  <wp:extent cx="796290" cy="22606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gramEnd"/>
            <w:r>
              <w:t>III) оксигидроксида, сахарозы и крахмала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севеламер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V03AF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кальция фолинат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месна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V03AX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V06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V06D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V06DD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аминокислоты для парентерального питания аминокислоты и их смеси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V06DE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V07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V07A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V07AB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V08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V08A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V08AA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V08AB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йоверсол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йогексол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йомепрол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йопромид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V08B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V08BA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бария сульфат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V08C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V08CA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гадобутрол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гадодиамид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гадотеридол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V09</w:t>
            </w:r>
          </w:p>
        </w:tc>
        <w:tc>
          <w:tcPr>
            <w:tcW w:w="4048" w:type="dxa"/>
            <w:vMerge w:val="restart"/>
          </w:tcPr>
          <w:p w:rsidR="00973253" w:rsidRDefault="00973253" w:rsidP="0075360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меброфенин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пентатех 99mTc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пирфотех 99mTc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4048" w:type="dxa"/>
            <w:vMerge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V10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V10B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V10BX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V10X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 xml:space="preserve">другие 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</w:p>
        </w:tc>
      </w:tr>
      <w:tr w:rsidR="00973253" w:rsidTr="00753604">
        <w:tc>
          <w:tcPr>
            <w:tcW w:w="1022" w:type="dxa"/>
          </w:tcPr>
          <w:p w:rsidR="00973253" w:rsidRDefault="00973253" w:rsidP="00753604">
            <w:pPr>
              <w:pStyle w:val="ConsPlusNormal"/>
            </w:pPr>
            <w:r>
              <w:t>V10XX</w:t>
            </w:r>
          </w:p>
        </w:tc>
        <w:tc>
          <w:tcPr>
            <w:tcW w:w="4048" w:type="dxa"/>
          </w:tcPr>
          <w:p w:rsidR="00973253" w:rsidRDefault="00973253" w:rsidP="0075360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948" w:type="dxa"/>
          </w:tcPr>
          <w:p w:rsidR="00973253" w:rsidRDefault="00973253" w:rsidP="0075360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507" w:type="dxa"/>
          </w:tcPr>
          <w:p w:rsidR="00973253" w:rsidRDefault="00973253" w:rsidP="00753604">
            <w:pPr>
              <w:pStyle w:val="ConsPlusNormal"/>
            </w:pPr>
            <w:r>
              <w:t>раствор для внутривенного введения</w:t>
            </w:r>
          </w:p>
        </w:tc>
        <w:tc>
          <w:tcPr>
            <w:tcW w:w="930" w:type="dxa"/>
          </w:tcPr>
          <w:p w:rsidR="00973253" w:rsidRDefault="00973253" w:rsidP="00753604">
            <w:pPr>
              <w:pStyle w:val="ConsPlusNormal"/>
            </w:pPr>
            <w:hyperlink w:anchor="P12597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973253" w:rsidRDefault="00973253" w:rsidP="00973253">
      <w:pPr>
        <w:pStyle w:val="ConsPlusNormal"/>
        <w:sectPr w:rsidR="009732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bookmarkStart w:id="1" w:name="_GoBack"/>
      <w:bookmarkEnd w:id="1"/>
    </w:p>
    <w:p w:rsidR="00A64443" w:rsidRDefault="00A64443" w:rsidP="00973253">
      <w:pPr>
        <w:pStyle w:val="ConsPlusNormal"/>
        <w:jc w:val="both"/>
      </w:pPr>
    </w:p>
    <w:sectPr w:rsidR="00A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B9"/>
    <w:rsid w:val="00692DB9"/>
    <w:rsid w:val="00973253"/>
    <w:rsid w:val="00A6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3E4E-9BFB-480B-A528-7B03BCA4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732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732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7325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732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732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732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732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138</Pages>
  <Words>17728</Words>
  <Characters>101052</Characters>
  <Application>Microsoft Office Word</Application>
  <DocSecurity>0</DocSecurity>
  <Lines>842</Lines>
  <Paragraphs>237</Paragraphs>
  <ScaleCrop>false</ScaleCrop>
  <Company/>
  <LinksUpToDate>false</LinksUpToDate>
  <CharactersWithSpaces>118543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Викторовна</dc:creator>
  <cp:keywords/>
  <dc:description/>
  <cp:lastModifiedBy>Орлова Ирина Викторовна</cp:lastModifiedBy>
  <cp:revision>2</cp:revision>
  <dcterms:created xsi:type="dcterms:W3CDTF">2023-03-27T08:28:00Z</dcterms:created>
  <dcterms:modified xsi:type="dcterms:W3CDTF">2023-03-27T08:30:00Z</dcterms:modified>
</cp:coreProperties>
</file>